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64" w:rsidRPr="004E583B" w:rsidRDefault="007B5964" w:rsidP="00CD1CF6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4E583B">
        <w:rPr>
          <w:rFonts w:ascii="Times New Roman" w:hAnsi="Times New Roman" w:cs="Times New Roman"/>
          <w:b/>
          <w:bCs/>
          <w:sz w:val="28"/>
          <w:szCs w:val="28"/>
          <w:lang w:val="en-US"/>
        </w:rPr>
        <w:t>Basyrov</w:t>
      </w:r>
      <w:proofErr w:type="spellEnd"/>
      <w:r w:rsidRPr="004E58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E583B">
        <w:rPr>
          <w:rFonts w:ascii="Times New Roman" w:hAnsi="Times New Roman" w:cs="Times New Roman"/>
          <w:b/>
          <w:bCs/>
          <w:sz w:val="28"/>
          <w:szCs w:val="28"/>
          <w:lang w:val="en-US"/>
        </w:rPr>
        <w:t>Sh.R</w:t>
      </w:r>
      <w:proofErr w:type="spellEnd"/>
      <w:r w:rsidRPr="004E583B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4E58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7B5964" w:rsidRPr="00CD1CF6" w:rsidRDefault="007B5964" w:rsidP="00886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5964" w:rsidRPr="004E583B" w:rsidRDefault="007B5964" w:rsidP="004E583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METAPHORICAL</w:t>
      </w:r>
      <w:r w:rsidRPr="004E58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MODELS IN THE VERBS SPFERE OF UNDERSTANDING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Pr="004E58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GERMANIC AND SLAVIC LANGUAGES</w:t>
      </w:r>
    </w:p>
    <w:p w:rsidR="007B5964" w:rsidRPr="00966C07" w:rsidRDefault="007B5964" w:rsidP="00886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5964" w:rsidRDefault="007B5964" w:rsidP="00A464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1F57">
        <w:rPr>
          <w:rFonts w:ascii="Times New Roman" w:hAnsi="Times New Roman" w:cs="Times New Roman"/>
          <w:sz w:val="28"/>
          <w:szCs w:val="28"/>
          <w:lang w:val="en-US"/>
        </w:rPr>
        <w:t>Metaphors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541F57">
        <w:rPr>
          <w:rFonts w:ascii="Times New Roman" w:hAnsi="Times New Roman" w:cs="Times New Roman"/>
          <w:sz w:val="28"/>
          <w:szCs w:val="28"/>
          <w:lang w:val="en-US"/>
        </w:rPr>
        <w:t xml:space="preserve"> understanding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 quite varied. They are based on some deep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F57">
        <w:rPr>
          <w:rFonts w:ascii="Times New Roman" w:hAnsi="Times New Roman" w:cs="Times New Roman"/>
          <w:sz w:val="28"/>
          <w:szCs w:val="28"/>
          <w:lang w:val="en-US"/>
        </w:rPr>
        <w:t>notion that provides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wide </w:t>
      </w:r>
      <w:r w:rsidRPr="00541F57">
        <w:rPr>
          <w:rFonts w:ascii="Times New Roman" w:hAnsi="Times New Roman" w:cs="Times New Roman"/>
          <w:sz w:val="28"/>
          <w:szCs w:val="28"/>
          <w:lang w:val="en-US"/>
        </w:rPr>
        <w:t xml:space="preserve">opportunities to form new words and their </w:t>
      </w:r>
      <w:r w:rsidRPr="00C6756F">
        <w:rPr>
          <w:rFonts w:ascii="Times New Roman" w:hAnsi="Times New Roman" w:cs="Times New Roman"/>
          <w:sz w:val="28"/>
          <w:szCs w:val="28"/>
          <w:lang w:val="en-US"/>
        </w:rPr>
        <w:t xml:space="preserve">metaphorical </w:t>
      </w:r>
      <w:r w:rsidRPr="00541F57">
        <w:rPr>
          <w:rFonts w:ascii="Times New Roman" w:hAnsi="Times New Roman" w:cs="Times New Roman"/>
          <w:sz w:val="28"/>
          <w:szCs w:val="28"/>
          <w:lang w:val="en-US"/>
        </w:rPr>
        <w:t>meanings. Since the process of unde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rstanding involves the human and the reality, </w:t>
      </w:r>
      <w:r w:rsidRPr="00541F57">
        <w:rPr>
          <w:rFonts w:ascii="Times New Roman" w:hAnsi="Times New Roman" w:cs="Times New Roman"/>
          <w:sz w:val="28"/>
          <w:szCs w:val="28"/>
          <w:lang w:val="en-US"/>
        </w:rPr>
        <w:t>dif</w:t>
      </w:r>
      <w:r>
        <w:rPr>
          <w:rFonts w:ascii="Times New Roman" w:hAnsi="Times New Roman" w:cs="Times New Roman"/>
          <w:sz w:val="28"/>
          <w:szCs w:val="28"/>
          <w:lang w:val="en-US"/>
        </w:rPr>
        <w:t>ferent views on relations</w:t>
      </w:r>
      <w:r w:rsidRPr="00541F57">
        <w:rPr>
          <w:rFonts w:ascii="Times New Roman" w:hAnsi="Times New Roman" w:cs="Times New Roman"/>
          <w:sz w:val="28"/>
          <w:szCs w:val="28"/>
          <w:lang w:val="en-US"/>
        </w:rPr>
        <w:t xml:space="preserve"> between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humans and facts give ground to </w:t>
      </w:r>
      <w:r w:rsidRPr="00541F57">
        <w:rPr>
          <w:rFonts w:ascii="Times New Roman" w:hAnsi="Times New Roman" w:cs="Times New Roman"/>
          <w:sz w:val="28"/>
          <w:szCs w:val="28"/>
          <w:lang w:val="en-US"/>
        </w:rPr>
        <w:t>different types of metaphors.</w:t>
      </w:r>
    </w:p>
    <w:p w:rsidR="007B5964" w:rsidRPr="00CD1CF6" w:rsidRDefault="007B5964" w:rsidP="00A464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30B7">
        <w:rPr>
          <w:rFonts w:ascii="Times New Roman" w:hAnsi="Times New Roman" w:cs="Times New Roman"/>
          <w:sz w:val="28"/>
          <w:szCs w:val="28"/>
          <w:lang w:val="en-US"/>
        </w:rPr>
        <w:t>erbs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understanding that belong</w:t>
      </w:r>
      <w:r w:rsidRPr="00AD30B7">
        <w:rPr>
          <w:rFonts w:ascii="Times New Roman" w:hAnsi="Times New Roman" w:cs="Times New Roman"/>
          <w:sz w:val="28"/>
          <w:szCs w:val="28"/>
          <w:lang w:val="en-US"/>
        </w:rPr>
        <w:t xml:space="preserve"> to German</w:t>
      </w:r>
      <w:r>
        <w:rPr>
          <w:rFonts w:ascii="Times New Roman" w:hAnsi="Times New Roman" w:cs="Times New Roman"/>
          <w:sz w:val="28"/>
          <w:szCs w:val="28"/>
          <w:lang w:val="en-US"/>
        </w:rPr>
        <w:t>ic</w:t>
      </w:r>
      <w:r w:rsidR="00F01913">
        <w:rPr>
          <w:rFonts w:ascii="Times New Roman" w:hAnsi="Times New Roman" w:cs="Times New Roman"/>
          <w:sz w:val="28"/>
          <w:szCs w:val="28"/>
          <w:lang w:val="en-US"/>
        </w:rPr>
        <w:t xml:space="preserve"> (German and English) and</w:t>
      </w:r>
      <w:r w:rsidRPr="00AD30B7">
        <w:rPr>
          <w:rFonts w:ascii="Times New Roman" w:hAnsi="Times New Roman" w:cs="Times New Roman"/>
          <w:sz w:val="28"/>
          <w:szCs w:val="28"/>
          <w:lang w:val="en-US"/>
        </w:rPr>
        <w:t xml:space="preserve"> Slavic langu</w:t>
      </w:r>
      <w:r>
        <w:rPr>
          <w:rFonts w:ascii="Times New Roman" w:hAnsi="Times New Roman" w:cs="Times New Roman"/>
          <w:sz w:val="28"/>
          <w:szCs w:val="28"/>
          <w:lang w:val="en-US"/>
        </w:rPr>
        <w:t>ages (Russian and Ukrainian) demonstrated c</w:t>
      </w:r>
      <w:r w:rsidRPr="00AD30B7">
        <w:rPr>
          <w:rFonts w:ascii="Times New Roman" w:hAnsi="Times New Roman" w:cs="Times New Roman"/>
          <w:sz w:val="28"/>
          <w:szCs w:val="28"/>
          <w:lang w:val="en-US"/>
        </w:rPr>
        <w:t xml:space="preserve">ommon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vision of these situation and </w:t>
      </w:r>
      <w:r w:rsidRPr="00AD30B7">
        <w:rPr>
          <w:rFonts w:ascii="Times New Roman" w:hAnsi="Times New Roman" w:cs="Times New Roman"/>
          <w:sz w:val="28"/>
          <w:szCs w:val="28"/>
          <w:lang w:val="en-US"/>
        </w:rPr>
        <w:t>corresponding metaphors.</w:t>
      </w:r>
    </w:p>
    <w:p w:rsidR="007B5964" w:rsidRDefault="007B5964" w:rsidP="00A464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Five main types of metaphors were identified as </w:t>
      </w:r>
      <w:r w:rsidRPr="00966C07">
        <w:rPr>
          <w:rFonts w:ascii="Times New Roman" w:hAnsi="Times New Roman" w:cs="Times New Roman"/>
          <w:sz w:val="28"/>
          <w:szCs w:val="28"/>
          <w:lang w:val="en-US"/>
        </w:rPr>
        <w:t>related to: 1) movement; 2) truth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7B48">
        <w:rPr>
          <w:rFonts w:ascii="Times New Roman" w:hAnsi="Times New Roman" w:cs="Times New Roman"/>
          <w:sz w:val="28"/>
          <w:szCs w:val="28"/>
          <w:lang w:val="en-US"/>
        </w:rPr>
        <w:t>ac</w:t>
      </w:r>
      <w:r>
        <w:rPr>
          <w:rFonts w:ascii="Times New Roman" w:hAnsi="Times New Roman" w:cs="Times New Roman"/>
          <w:sz w:val="28"/>
          <w:szCs w:val="28"/>
          <w:lang w:val="en-US"/>
        </w:rPr>
        <w:t>quisition</w:t>
      </w:r>
      <w:r w:rsidRPr="00966C0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3) light; 4) vision; 5</w:t>
      </w:r>
      <w:r w:rsidRPr="00502F1F">
        <w:rPr>
          <w:rFonts w:ascii="Times New Roman" w:hAnsi="Times New Roman" w:cs="Times New Roman"/>
          <w:sz w:val="28"/>
          <w:szCs w:val="28"/>
          <w:lang w:val="en-US"/>
        </w:rPr>
        <w:t>) blow</w:t>
      </w:r>
      <w:r w:rsidRPr="00966C0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5964" w:rsidRDefault="007B5964" w:rsidP="00A464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Movement. The role of </w:t>
      </w:r>
      <w:r w:rsidRPr="00AC7B48">
        <w:rPr>
          <w:rFonts w:ascii="Times New Roman" w:hAnsi="Times New Roman" w:cs="Times New Roman"/>
          <w:sz w:val="28"/>
          <w:szCs w:val="28"/>
          <w:lang w:val="en-US"/>
        </w:rPr>
        <w:t>movement</w:t>
      </w:r>
      <w:r w:rsidR="00F01913">
        <w:rPr>
          <w:rFonts w:ascii="Times New Roman" w:hAnsi="Times New Roman" w:cs="Times New Roman"/>
          <w:sz w:val="28"/>
          <w:szCs w:val="28"/>
          <w:lang w:val="en-US"/>
        </w:rPr>
        <w:t xml:space="preserve"> metaphors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mental lexicon is noted</w:t>
      </w:r>
      <w:r w:rsidRPr="00AC7B48">
        <w:rPr>
          <w:rFonts w:ascii="Times New Roman" w:hAnsi="Times New Roman" w:cs="Times New Roman"/>
          <w:sz w:val="28"/>
          <w:szCs w:val="28"/>
          <w:lang w:val="en-US"/>
        </w:rPr>
        <w:t xml:space="preserve"> repeatedly.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7B48">
        <w:rPr>
          <w:rFonts w:ascii="Times New Roman" w:hAnsi="Times New Roman" w:cs="Times New Roman"/>
          <w:sz w:val="28"/>
          <w:szCs w:val="28"/>
          <w:lang w:val="en-US"/>
        </w:rPr>
        <w:t>ntellectual human activity can onl</w:t>
      </w:r>
      <w:r>
        <w:rPr>
          <w:rFonts w:ascii="Times New Roman" w:hAnsi="Times New Roman" w:cs="Times New Roman"/>
          <w:sz w:val="28"/>
          <w:szCs w:val="28"/>
          <w:lang w:val="en-US"/>
        </w:rPr>
        <w:t>y be performed in movement</w:t>
      </w:r>
      <w:r w:rsidRPr="00AC7B48">
        <w:rPr>
          <w:rFonts w:ascii="Times New Roman" w:hAnsi="Times New Roman" w:cs="Times New Roman"/>
          <w:sz w:val="28"/>
          <w:szCs w:val="28"/>
          <w:lang w:val="en-US"/>
        </w:rPr>
        <w:t xml:space="preserve"> and often has no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1913">
        <w:rPr>
          <w:rFonts w:ascii="Times New Roman" w:hAnsi="Times New Roman" w:cs="Times New Roman"/>
          <w:sz w:val="28"/>
          <w:szCs w:val="28"/>
          <w:lang w:val="en-US"/>
        </w:rPr>
        <w:t xml:space="preserve">other </w:t>
      </w:r>
      <w:r>
        <w:rPr>
          <w:rFonts w:ascii="Times New Roman" w:hAnsi="Times New Roman" w:cs="Times New Roman"/>
          <w:sz w:val="28"/>
          <w:szCs w:val="28"/>
          <w:lang w:val="en-US"/>
        </w:rPr>
        <w:t>external revelations. Hu</w:t>
      </w:r>
      <w:r w:rsidRPr="00AC7B48">
        <w:rPr>
          <w:rFonts w:ascii="Times New Roman" w:hAnsi="Times New Roman" w:cs="Times New Roman"/>
          <w:sz w:val="28"/>
          <w:szCs w:val="28"/>
          <w:lang w:val="en-US"/>
        </w:rPr>
        <w:t>man</w:t>
      </w:r>
      <w:r>
        <w:rPr>
          <w:rFonts w:ascii="Times New Roman" w:hAnsi="Times New Roman" w:cs="Times New Roman"/>
          <w:sz w:val="28"/>
          <w:szCs w:val="28"/>
          <w:lang w:val="en-US"/>
        </w:rPr>
        <w:t>s never stop thinking and a person</w:t>
      </w:r>
      <w:r w:rsidRPr="00AC7B48">
        <w:rPr>
          <w:rFonts w:ascii="Times New Roman" w:hAnsi="Times New Roman" w:cs="Times New Roman"/>
          <w:sz w:val="28"/>
          <w:szCs w:val="28"/>
          <w:lang w:val="en-US"/>
        </w:rPr>
        <w:t xml:space="preserve"> is always "on the way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knowledge." Depending on who is active – the subject or the </w:t>
      </w:r>
      <w:r w:rsidRPr="00AC7B48">
        <w:rPr>
          <w:rFonts w:ascii="Times New Roman" w:hAnsi="Times New Roman" w:cs="Times New Roman"/>
          <w:sz w:val="28"/>
          <w:szCs w:val="28"/>
          <w:lang w:val="en-US"/>
        </w:rPr>
        <w:t xml:space="preserve">object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C7B48">
        <w:rPr>
          <w:rFonts w:ascii="Times New Roman" w:hAnsi="Times New Roman" w:cs="Times New Roman"/>
          <w:sz w:val="28"/>
          <w:szCs w:val="28"/>
          <w:lang w:val="en-US"/>
        </w:rPr>
        <w:t xml:space="preserve"> the situation can be </w:t>
      </w:r>
      <w:r>
        <w:rPr>
          <w:rFonts w:ascii="Times New Roman" w:hAnsi="Times New Roman" w:cs="Times New Roman"/>
          <w:sz w:val="28"/>
          <w:szCs w:val="28"/>
          <w:lang w:val="en-US"/>
        </w:rPr>
        <w:t>understood</w:t>
      </w:r>
      <w:r w:rsidRPr="00AC7B48">
        <w:rPr>
          <w:rFonts w:ascii="Times New Roman" w:hAnsi="Times New Roman" w:cs="Times New Roman"/>
          <w:sz w:val="28"/>
          <w:szCs w:val="28"/>
          <w:lang w:val="en-US"/>
        </w:rPr>
        <w:t xml:space="preserve"> in two ways: 1) as the 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ovement of people to the truth and </w:t>
      </w:r>
      <w:r w:rsidRPr="00AC7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 the contrary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Pr="00AC7B48">
        <w:rPr>
          <w:rFonts w:ascii="Times New Roman" w:hAnsi="Times New Roman" w:cs="Times New Roman"/>
          <w:sz w:val="28"/>
          <w:szCs w:val="28"/>
          <w:lang w:val="en-US"/>
        </w:rPr>
        <w:t xml:space="preserve"> 2) the movement of truth </w:t>
      </w:r>
      <w:r>
        <w:rPr>
          <w:rFonts w:ascii="Times New Roman" w:hAnsi="Times New Roman" w:cs="Times New Roman"/>
          <w:sz w:val="28"/>
          <w:szCs w:val="28"/>
          <w:lang w:val="en-US"/>
        </w:rPr>
        <w:t>in the direction of</w:t>
      </w:r>
      <w:r w:rsidRPr="00AC7B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Pr="00AC7B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5964" w:rsidRPr="00966C07" w:rsidRDefault="007B5964" w:rsidP="00A464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7B48">
        <w:rPr>
          <w:rFonts w:ascii="Times New Roman" w:hAnsi="Times New Roman" w:cs="Times New Roman"/>
          <w:sz w:val="28"/>
          <w:szCs w:val="28"/>
          <w:lang w:val="en-US"/>
        </w:rPr>
        <w:t xml:space="preserve">3. Light. 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Russian </w:t>
      </w:r>
      <w:r w:rsidRPr="00AC7B48">
        <w:rPr>
          <w:rFonts w:ascii="Times New Roman" w:hAnsi="Times New Roman" w:cs="Times New Roman"/>
          <w:sz w:val="28"/>
          <w:szCs w:val="28"/>
          <w:lang w:val="en-US"/>
        </w:rPr>
        <w:t>the metaphor of light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of particular importance </w:t>
      </w:r>
      <w:r w:rsidRPr="00AC7B48">
        <w:rPr>
          <w:rFonts w:ascii="Times New Roman" w:hAnsi="Times New Roman" w:cs="Times New Roman"/>
          <w:sz w:val="28"/>
          <w:szCs w:val="28"/>
          <w:lang w:val="en-US"/>
        </w:rPr>
        <w:t>for conceptualizing understanding</w:t>
      </w:r>
      <w:r>
        <w:rPr>
          <w:rFonts w:ascii="Times New Roman" w:hAnsi="Times New Roman" w:cs="Times New Roman"/>
          <w:sz w:val="28"/>
          <w:szCs w:val="28"/>
          <w:lang w:val="en-US"/>
        </w:rPr>
        <w:t>. It</w:t>
      </w:r>
      <w:r w:rsidRPr="00AC7B48">
        <w:rPr>
          <w:rFonts w:ascii="Times New Roman" w:hAnsi="Times New Roman" w:cs="Times New Roman"/>
          <w:sz w:val="28"/>
          <w:szCs w:val="28"/>
          <w:lang w:val="en-US"/>
        </w:rPr>
        <w:t xml:space="preserve"> is the basis of </w:t>
      </w:r>
      <w:r>
        <w:rPr>
          <w:rFonts w:ascii="Times New Roman" w:hAnsi="Times New Roman" w:cs="Times New Roman"/>
          <w:sz w:val="28"/>
          <w:szCs w:val="28"/>
          <w:lang w:val="en-US"/>
        </w:rPr>
        <w:t>mental meanings of many words, for example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50AF">
        <w:rPr>
          <w:rFonts w:ascii="Times New Roman" w:hAnsi="Times New Roman" w:cs="Times New Roman"/>
          <w:i/>
          <w:iCs/>
          <w:sz w:val="28"/>
          <w:szCs w:val="28"/>
        </w:rPr>
        <w:t>просветить</w:t>
      </w:r>
      <w:r w:rsidRPr="008F50A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enlighten</w:t>
      </w:r>
      <w:r w:rsidRPr="008F50AF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F50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50AF">
        <w:rPr>
          <w:rFonts w:ascii="Times New Roman" w:hAnsi="Times New Roman" w:cs="Times New Roman"/>
          <w:i/>
          <w:iCs/>
          <w:sz w:val="28"/>
          <w:szCs w:val="28"/>
        </w:rPr>
        <w:t>пролить</w:t>
      </w:r>
      <w:r w:rsidRPr="008F50A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F50AF">
        <w:rPr>
          <w:rFonts w:ascii="Times New Roman" w:hAnsi="Times New Roman" w:cs="Times New Roman"/>
          <w:i/>
          <w:iCs/>
          <w:sz w:val="28"/>
          <w:szCs w:val="28"/>
        </w:rPr>
        <w:t>свет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50AF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shed/</w:t>
      </w:r>
      <w:r w:rsidRPr="00953466">
        <w:rPr>
          <w:rFonts w:ascii="Times New Roman" w:hAnsi="Times New Roman" w:cs="Times New Roman"/>
          <w:sz w:val="28"/>
          <w:szCs w:val="28"/>
          <w:lang w:val="en-US"/>
        </w:rPr>
        <w:t>throw light</w:t>
      </w:r>
      <w:r w:rsidRPr="008F50A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534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F50AF">
        <w:rPr>
          <w:rFonts w:ascii="Times New Roman" w:hAnsi="Times New Roman" w:cs="Times New Roman"/>
          <w:i/>
          <w:iCs/>
          <w:sz w:val="28"/>
          <w:szCs w:val="28"/>
        </w:rPr>
        <w:t>высветить</w:t>
      </w:r>
      <w:r w:rsidRPr="008F50A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53466">
        <w:rPr>
          <w:rFonts w:ascii="Times New Roman" w:hAnsi="Times New Roman" w:cs="Times New Roman"/>
          <w:sz w:val="28"/>
          <w:szCs w:val="28"/>
          <w:lang w:val="en-US"/>
        </w:rPr>
        <w:t>highlight</w:t>
      </w:r>
      <w:r w:rsidRPr="008F50A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534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F50AF">
        <w:rPr>
          <w:rFonts w:ascii="Times New Roman" w:hAnsi="Times New Roman" w:cs="Times New Roman"/>
          <w:i/>
          <w:iCs/>
          <w:sz w:val="28"/>
          <w:szCs w:val="28"/>
        </w:rPr>
        <w:t>осветить</w:t>
      </w:r>
      <w:r w:rsidRPr="008F50A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53466">
        <w:rPr>
          <w:rFonts w:ascii="Times New Roman" w:hAnsi="Times New Roman" w:cs="Times New Roman"/>
          <w:sz w:val="28"/>
          <w:szCs w:val="28"/>
          <w:lang w:val="en-US"/>
        </w:rPr>
        <w:t>illuminate</w:t>
      </w:r>
      <w:r w:rsidRPr="008F50A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534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F50AF">
        <w:rPr>
          <w:rFonts w:ascii="Times New Roman" w:hAnsi="Times New Roman" w:cs="Times New Roman"/>
          <w:i/>
          <w:iCs/>
          <w:sz w:val="28"/>
          <w:szCs w:val="28"/>
        </w:rPr>
        <w:t>прояснить</w:t>
      </w:r>
      <w:r w:rsidRPr="009534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50A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53466">
        <w:rPr>
          <w:rFonts w:ascii="Times New Roman" w:hAnsi="Times New Roman" w:cs="Times New Roman"/>
          <w:sz w:val="28"/>
          <w:szCs w:val="28"/>
          <w:lang w:val="en-US"/>
        </w:rPr>
        <w:t>become clear</w:t>
      </w:r>
      <w:r w:rsidRPr="008F50A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534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F50AF">
        <w:rPr>
          <w:rFonts w:ascii="Times New Roman" w:hAnsi="Times New Roman" w:cs="Times New Roman"/>
          <w:i/>
          <w:iCs/>
          <w:sz w:val="28"/>
          <w:szCs w:val="28"/>
        </w:rPr>
        <w:t>озарить</w:t>
      </w:r>
      <w:r w:rsidRPr="008F50A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53466">
        <w:rPr>
          <w:rFonts w:ascii="Times New Roman" w:hAnsi="Times New Roman" w:cs="Times New Roman"/>
          <w:sz w:val="28"/>
          <w:szCs w:val="28"/>
          <w:lang w:val="en-US"/>
        </w:rPr>
        <w:t>dawn</w:t>
      </w:r>
      <w:r w:rsidRPr="008F50A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5346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F50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50AF">
        <w:rPr>
          <w:rFonts w:ascii="Times New Roman" w:hAnsi="Times New Roman" w:cs="Times New Roman"/>
          <w:i/>
          <w:iCs/>
          <w:sz w:val="28"/>
          <w:szCs w:val="28"/>
        </w:rPr>
        <w:t>блеснуть</w:t>
      </w:r>
      <w:r w:rsidRPr="008F50A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53466">
        <w:rPr>
          <w:rFonts w:ascii="Times New Roman" w:hAnsi="Times New Roman" w:cs="Times New Roman"/>
          <w:sz w:val="28"/>
          <w:szCs w:val="28"/>
          <w:lang w:val="en-US"/>
        </w:rPr>
        <w:t>shine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50A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C7B48">
        <w:rPr>
          <w:rFonts w:ascii="Times New Roman" w:hAnsi="Times New Roman" w:cs="Times New Roman"/>
          <w:sz w:val="28"/>
          <w:szCs w:val="28"/>
          <w:lang w:val="en-US"/>
        </w:rPr>
        <w:t xml:space="preserve"> opinion).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C7B48">
        <w:rPr>
          <w:rFonts w:ascii="Times New Roman" w:hAnsi="Times New Roman" w:cs="Times New Roman"/>
          <w:sz w:val="28"/>
          <w:szCs w:val="28"/>
          <w:lang w:val="en-US"/>
        </w:rPr>
        <w:t xml:space="preserve">his metaphor in English </w:t>
      </w:r>
      <w:r>
        <w:rPr>
          <w:rFonts w:ascii="Times New Roman" w:hAnsi="Times New Roman" w:cs="Times New Roman"/>
          <w:sz w:val="28"/>
          <w:szCs w:val="28"/>
          <w:lang w:val="en-US"/>
        </w:rPr>
        <w:t>is the source of such</w:t>
      </w:r>
      <w:r w:rsidRPr="00AC7B48">
        <w:rPr>
          <w:rFonts w:ascii="Times New Roman" w:hAnsi="Times New Roman" w:cs="Times New Roman"/>
          <w:sz w:val="28"/>
          <w:szCs w:val="28"/>
          <w:lang w:val="en-US"/>
        </w:rPr>
        <w:t xml:space="preserve"> verbs and verb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C7B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3466">
        <w:rPr>
          <w:rFonts w:ascii="Times New Roman" w:hAnsi="Times New Roman" w:cs="Times New Roman"/>
          <w:sz w:val="28"/>
          <w:szCs w:val="28"/>
          <w:lang w:val="en-US"/>
        </w:rPr>
        <w:t>expressions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 </w:t>
      </w:r>
      <w:r w:rsidRPr="008F50AF">
        <w:rPr>
          <w:rFonts w:ascii="Times New Roman" w:hAnsi="Times New Roman" w:cs="Times New Roman"/>
          <w:i/>
          <w:iCs/>
          <w:sz w:val="28"/>
          <w:szCs w:val="28"/>
          <w:lang w:val="en-US"/>
        </w:rPr>
        <w:t>become clear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F50AF">
        <w:rPr>
          <w:rFonts w:ascii="Times New Roman" w:hAnsi="Times New Roman" w:cs="Times New Roman"/>
          <w:i/>
          <w:iCs/>
          <w:sz w:val="28"/>
          <w:szCs w:val="28"/>
          <w:lang w:val="en-US"/>
        </w:rPr>
        <w:t>dawn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D91C4A">
        <w:rPr>
          <w:rFonts w:ascii="Times New Roman" w:hAnsi="Times New Roman" w:cs="Times New Roman"/>
          <w:sz w:val="28"/>
          <w:szCs w:val="28"/>
          <w:lang w:val="en-US"/>
        </w:rPr>
        <w:t>literally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'become clear'), </w:t>
      </w:r>
      <w:r w:rsidRPr="008F50AF">
        <w:rPr>
          <w:rFonts w:ascii="Times New Roman" w:hAnsi="Times New Roman" w:cs="Times New Roman"/>
          <w:i/>
          <w:iCs/>
          <w:sz w:val="28"/>
          <w:szCs w:val="28"/>
          <w:lang w:val="en-US"/>
        </w:rPr>
        <w:t>flash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('to see the way out'), </w:t>
      </w:r>
      <w:r w:rsidRPr="008F50AF">
        <w:rPr>
          <w:rFonts w:ascii="Times New Roman" w:hAnsi="Times New Roman" w:cs="Times New Roman"/>
          <w:i/>
          <w:iCs/>
          <w:sz w:val="28"/>
          <w:szCs w:val="28"/>
          <w:lang w:val="en-US"/>
        </w:rPr>
        <w:t>see the light</w:t>
      </w:r>
      <w:r w:rsidR="00F01913">
        <w:rPr>
          <w:rFonts w:ascii="Times New Roman" w:hAnsi="Times New Roman" w:cs="Times New Roman"/>
          <w:sz w:val="28"/>
          <w:szCs w:val="28"/>
          <w:lang w:val="en-US"/>
        </w:rPr>
        <w:t xml:space="preserve"> (to understand what i</w:t>
      </w:r>
      <w:r>
        <w:rPr>
          <w:rFonts w:ascii="Times New Roman" w:hAnsi="Times New Roman" w:cs="Times New Roman"/>
          <w:sz w:val="28"/>
          <w:szCs w:val="28"/>
          <w:lang w:val="en-US"/>
        </w:rPr>
        <w:t>s going on)</w:t>
      </w:r>
      <w:r w:rsidRPr="00AC7B48">
        <w:rPr>
          <w:rFonts w:ascii="Times New Roman" w:hAnsi="Times New Roman" w:cs="Times New Roman"/>
          <w:sz w:val="28"/>
          <w:szCs w:val="28"/>
          <w:lang w:val="en-US"/>
        </w:rPr>
        <w:t xml:space="preserve">. The metaphor of light is also found in German and Ukrainian </w:t>
      </w:r>
      <w:r w:rsidRPr="00AC7B48">
        <w:rPr>
          <w:rFonts w:ascii="Times New Roman" w:hAnsi="Times New Roman" w:cs="Times New Roman"/>
          <w:sz w:val="28"/>
          <w:szCs w:val="28"/>
          <w:lang w:val="en-US"/>
        </w:rPr>
        <w:lastRenderedPageBreak/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anguages: German </w:t>
      </w:r>
      <w:proofErr w:type="spellStart"/>
      <w:r w:rsidRPr="008F50AF">
        <w:rPr>
          <w:rFonts w:ascii="Times New Roman" w:hAnsi="Times New Roman" w:cs="Times New Roman"/>
          <w:i/>
          <w:iCs/>
          <w:sz w:val="28"/>
          <w:szCs w:val="28"/>
          <w:lang w:val="en-US"/>
        </w:rPr>
        <w:t>einleuchten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C7B48">
        <w:rPr>
          <w:rFonts w:ascii="Times New Roman" w:hAnsi="Times New Roman" w:cs="Times New Roman"/>
          <w:sz w:val="28"/>
          <w:szCs w:val="28"/>
          <w:lang w:val="en-US"/>
        </w:rPr>
        <w:t>become 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lear, obvious); Ukrainian </w:t>
      </w:r>
      <w:r w:rsidRPr="008F50AF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висвітлювати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35423">
        <w:rPr>
          <w:rFonts w:ascii="Times New Roman" w:hAnsi="Times New Roman" w:cs="Times New Roman"/>
          <w:sz w:val="28"/>
          <w:szCs w:val="28"/>
          <w:lang w:val="en-US"/>
        </w:rPr>
        <w:t>highlight</w:t>
      </w:r>
      <w:r w:rsidRPr="0003542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C7B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5964" w:rsidRPr="00FD7DA4" w:rsidRDefault="007B5964" w:rsidP="00FD7D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7DA4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Vision</w:t>
      </w:r>
      <w:r w:rsidRPr="00FD7DA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01913">
        <w:rPr>
          <w:rFonts w:ascii="Times New Roman" w:hAnsi="Times New Roman" w:cs="Times New Roman"/>
          <w:sz w:val="28"/>
          <w:szCs w:val="28"/>
          <w:lang w:val="en-US"/>
        </w:rPr>
        <w:t>Metaphor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‘understanding is vision’ is </w:t>
      </w:r>
      <w:r w:rsidRPr="00FD7DA4">
        <w:rPr>
          <w:rFonts w:ascii="Times New Roman" w:hAnsi="Times New Roman" w:cs="Times New Roman"/>
          <w:sz w:val="28"/>
          <w:szCs w:val="28"/>
          <w:lang w:val="en-US"/>
        </w:rPr>
        <w:t xml:space="preserve">closely linked to the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D7DA4">
        <w:rPr>
          <w:rFonts w:ascii="Times New Roman" w:hAnsi="Times New Roman" w:cs="Times New Roman"/>
          <w:sz w:val="28"/>
          <w:szCs w:val="28"/>
          <w:lang w:val="en-US"/>
        </w:rPr>
        <w:t xml:space="preserve">etaphor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‘light </w:t>
      </w:r>
      <w:r w:rsidRPr="00FD7DA4">
        <w:rPr>
          <w:rFonts w:ascii="Times New Roman" w:hAnsi="Times New Roman" w:cs="Times New Roman"/>
          <w:sz w:val="28"/>
          <w:szCs w:val="28"/>
          <w:lang w:val="en-US"/>
        </w:rPr>
        <w:t>is underst</w:t>
      </w:r>
      <w:r w:rsidR="00F01913">
        <w:rPr>
          <w:rFonts w:ascii="Times New Roman" w:hAnsi="Times New Roman" w:cs="Times New Roman"/>
          <w:sz w:val="28"/>
          <w:szCs w:val="28"/>
          <w:lang w:val="en-US"/>
        </w:rPr>
        <w:t>anding’ since sight</w:t>
      </w:r>
      <w:r w:rsidRPr="00FD7DA4">
        <w:rPr>
          <w:rFonts w:ascii="Times New Roman" w:hAnsi="Times New Roman" w:cs="Times New Roman"/>
          <w:sz w:val="28"/>
          <w:szCs w:val="28"/>
          <w:lang w:val="en-US"/>
        </w:rPr>
        <w:t xml:space="preserve"> give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D7DA4">
        <w:rPr>
          <w:rFonts w:ascii="Times New Roman" w:hAnsi="Times New Roman" w:cs="Times New Roman"/>
          <w:sz w:val="28"/>
          <w:szCs w:val="28"/>
          <w:lang w:val="en-US"/>
        </w:rPr>
        <w:t xml:space="preserve"> people much more comp</w:t>
      </w:r>
      <w:r>
        <w:rPr>
          <w:rFonts w:ascii="Times New Roman" w:hAnsi="Times New Roman" w:cs="Times New Roman"/>
          <w:sz w:val="28"/>
          <w:szCs w:val="28"/>
          <w:lang w:val="en-US"/>
        </w:rPr>
        <w:t>rehensive</w:t>
      </w:r>
      <w:r w:rsidRPr="00FD7DA4">
        <w:rPr>
          <w:rFonts w:ascii="Times New Roman" w:hAnsi="Times New Roman" w:cs="Times New Roman"/>
          <w:sz w:val="28"/>
          <w:szCs w:val="28"/>
          <w:lang w:val="en-US"/>
        </w:rPr>
        <w:t xml:space="preserve"> information about the objects of the exte</w:t>
      </w:r>
      <w:r>
        <w:rPr>
          <w:rFonts w:ascii="Times New Roman" w:hAnsi="Times New Roman" w:cs="Times New Roman"/>
          <w:sz w:val="28"/>
          <w:szCs w:val="28"/>
          <w:lang w:val="en-US"/>
        </w:rPr>
        <w:t>rnal world than any other senses</w:t>
      </w:r>
      <w:r w:rsidRPr="00FD7D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5964" w:rsidRDefault="007B5964" w:rsidP="00FD7D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7DA4">
        <w:rPr>
          <w:rFonts w:ascii="Times New Roman" w:hAnsi="Times New Roman" w:cs="Times New Roman"/>
          <w:sz w:val="28"/>
          <w:szCs w:val="28"/>
          <w:lang w:val="en-US"/>
        </w:rPr>
        <w:t>The deep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connection</w:t>
      </w:r>
      <w:r w:rsidRPr="00FD7DA4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vision and </w:t>
      </w:r>
      <w:r w:rsidRPr="00FD7DA4">
        <w:rPr>
          <w:rFonts w:ascii="Times New Roman" w:hAnsi="Times New Roman" w:cs="Times New Roman"/>
          <w:sz w:val="28"/>
          <w:szCs w:val="28"/>
          <w:lang w:val="en-US"/>
        </w:rPr>
        <w:t xml:space="preserve">thought </w:t>
      </w:r>
      <w:r>
        <w:rPr>
          <w:rFonts w:ascii="Times New Roman" w:hAnsi="Times New Roman" w:cs="Times New Roman"/>
          <w:sz w:val="28"/>
          <w:szCs w:val="28"/>
          <w:lang w:val="en-US"/>
        </w:rPr>
        <w:t>is revealed in language</w:t>
      </w:r>
      <w:r w:rsidRPr="00FD7DA4">
        <w:rPr>
          <w:rFonts w:ascii="Times New Roman" w:hAnsi="Times New Roman" w:cs="Times New Roman"/>
          <w:sz w:val="28"/>
          <w:szCs w:val="28"/>
          <w:lang w:val="en-US"/>
        </w:rPr>
        <w:t xml:space="preserve">. For example, in English the verb </w:t>
      </w:r>
      <w:r w:rsidRPr="00BF0AC3">
        <w:rPr>
          <w:rFonts w:ascii="Times New Roman" w:hAnsi="Times New Roman" w:cs="Times New Roman"/>
          <w:i/>
          <w:iCs/>
          <w:sz w:val="28"/>
          <w:szCs w:val="28"/>
          <w:lang w:val="en-US"/>
        </w:rPr>
        <w:t>see</w:t>
      </w:r>
      <w:r w:rsidRPr="00FD7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means</w:t>
      </w:r>
      <w:r w:rsidRPr="00FD7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7B3">
        <w:rPr>
          <w:rFonts w:ascii="Times New Roman" w:hAnsi="Times New Roman" w:cs="Times New Roman"/>
          <w:i/>
          <w:iCs/>
          <w:sz w:val="28"/>
          <w:szCs w:val="28"/>
          <w:lang w:val="en-US"/>
        </w:rPr>
        <w:t>understand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(based on visible signs) as in</w:t>
      </w:r>
      <w:r w:rsidRPr="00FD7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7B3">
        <w:rPr>
          <w:rFonts w:ascii="Times New Roman" w:hAnsi="Times New Roman" w:cs="Times New Roman"/>
          <w:i/>
          <w:iCs/>
          <w:sz w:val="28"/>
          <w:szCs w:val="28"/>
          <w:lang w:val="en-US"/>
        </w:rPr>
        <w:t>I don't see his objective</w:t>
      </w:r>
      <w:r w:rsidRPr="00FD7DA4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 well as </w:t>
      </w:r>
      <w:r w:rsidRPr="00BE17B3">
        <w:rPr>
          <w:rFonts w:ascii="Times New Roman" w:hAnsi="Times New Roman" w:cs="Times New Roman"/>
          <w:i/>
          <w:iCs/>
          <w:sz w:val="28"/>
          <w:szCs w:val="28"/>
          <w:lang w:val="en-US"/>
        </w:rPr>
        <w:t>discern, make out</w:t>
      </w:r>
      <w:r w:rsidRPr="00FD7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D7DA4">
        <w:rPr>
          <w:rFonts w:ascii="Times New Roman" w:hAnsi="Times New Roman" w:cs="Times New Roman"/>
          <w:sz w:val="28"/>
          <w:szCs w:val="28"/>
          <w:lang w:val="en-US"/>
        </w:rPr>
        <w:t>to distinguish, to understand</w:t>
      </w:r>
      <w:r>
        <w:rPr>
          <w:rFonts w:ascii="Times New Roman" w:hAnsi="Times New Roman" w:cs="Times New Roman"/>
          <w:sz w:val="28"/>
          <w:szCs w:val="28"/>
          <w:lang w:val="en-US"/>
        </w:rPr>
        <w:t>),</w:t>
      </w:r>
      <w:r w:rsidRPr="00FD7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7B3">
        <w:rPr>
          <w:rFonts w:ascii="Times New Roman" w:hAnsi="Times New Roman" w:cs="Times New Roman"/>
          <w:i/>
          <w:iCs/>
          <w:sz w:val="28"/>
          <w:szCs w:val="28"/>
          <w:lang w:val="en-US"/>
        </w:rPr>
        <w:t>become evident, insight</w:t>
      </w:r>
      <w:r>
        <w:rPr>
          <w:rFonts w:ascii="Times New Roman" w:hAnsi="Times New Roman" w:cs="Times New Roman"/>
          <w:sz w:val="28"/>
          <w:szCs w:val="28"/>
          <w:lang w:val="en-US"/>
        </w:rPr>
        <w:t>, (have a deep understanding, provide insight) as in</w:t>
      </w:r>
      <w:r w:rsidRPr="00FD7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7B3">
        <w:rPr>
          <w:rFonts w:ascii="Times New Roman" w:hAnsi="Times New Roman" w:cs="Times New Roman"/>
          <w:i/>
          <w:iCs/>
          <w:sz w:val="28"/>
          <w:szCs w:val="28"/>
          <w:lang w:val="en-US"/>
        </w:rPr>
        <w:t>to see the joke</w:t>
      </w:r>
      <w:r w:rsidRPr="00FD7DA4">
        <w:rPr>
          <w:rFonts w:ascii="Times New Roman" w:hAnsi="Times New Roman" w:cs="Times New Roman"/>
          <w:sz w:val="28"/>
          <w:szCs w:val="28"/>
          <w:lang w:val="en-US"/>
        </w:rPr>
        <w:t xml:space="preserve">, similar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German </w:t>
      </w:r>
      <w:proofErr w:type="spellStart"/>
      <w:r w:rsidRPr="00BE17B3">
        <w:rPr>
          <w:rFonts w:ascii="Times New Roman" w:hAnsi="Times New Roman" w:cs="Times New Roman"/>
          <w:i/>
          <w:iCs/>
          <w:sz w:val="28"/>
          <w:szCs w:val="28"/>
          <w:lang w:val="en-US"/>
        </w:rPr>
        <w:t>einsehen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(understand), </w:t>
      </w:r>
      <w:r w:rsidRPr="00BE17B3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proofErr w:type="spellStart"/>
      <w:r w:rsidRPr="00BE17B3">
        <w:rPr>
          <w:rFonts w:ascii="Times New Roman" w:hAnsi="Times New Roman" w:cs="Times New Roman"/>
          <w:i/>
          <w:iCs/>
          <w:sz w:val="28"/>
          <w:szCs w:val="28"/>
          <w:lang w:val="en-US"/>
        </w:rPr>
        <w:t>etw</w:t>
      </w:r>
      <w:proofErr w:type="spellEnd"/>
      <w:r w:rsidRPr="00BE17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proofErr w:type="spellStart"/>
      <w:r w:rsidRPr="00BE17B3">
        <w:rPr>
          <w:rFonts w:ascii="Times New Roman" w:hAnsi="Times New Roman" w:cs="Times New Roman"/>
          <w:i/>
          <w:iCs/>
          <w:sz w:val="28"/>
          <w:szCs w:val="28"/>
          <w:lang w:val="en-US"/>
        </w:rPr>
        <w:t>aus</w:t>
      </w:r>
      <w:proofErr w:type="spellEnd"/>
      <w:r w:rsidRPr="00BE17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BE17B3">
        <w:rPr>
          <w:rFonts w:ascii="Times New Roman" w:hAnsi="Times New Roman" w:cs="Times New Roman"/>
          <w:i/>
          <w:iCs/>
          <w:sz w:val="28"/>
          <w:szCs w:val="28"/>
          <w:lang w:val="en-US"/>
        </w:rPr>
        <w:t>etwas</w:t>
      </w:r>
      <w:proofErr w:type="spellEnd"/>
      <w:r w:rsidRPr="00BE17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proofErr w:type="spellStart"/>
      <w:r w:rsidRPr="00BE17B3">
        <w:rPr>
          <w:rFonts w:ascii="Times New Roman" w:hAnsi="Times New Roman" w:cs="Times New Roman"/>
          <w:i/>
          <w:iCs/>
          <w:sz w:val="28"/>
          <w:szCs w:val="28"/>
          <w:lang w:val="en-US"/>
        </w:rPr>
        <w:t>ersehen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D7DA4">
        <w:rPr>
          <w:rFonts w:ascii="Times New Roman" w:hAnsi="Times New Roman" w:cs="Times New Roman"/>
          <w:sz w:val="28"/>
          <w:szCs w:val="28"/>
          <w:lang w:val="en-US"/>
        </w:rPr>
        <w:t>understand som</w:t>
      </w:r>
      <w:r>
        <w:rPr>
          <w:rFonts w:ascii="Times New Roman" w:hAnsi="Times New Roman" w:cs="Times New Roman"/>
          <w:sz w:val="28"/>
          <w:szCs w:val="28"/>
          <w:lang w:val="en-US"/>
        </w:rPr>
        <w:t>ething as a result of something); Russian</w:t>
      </w:r>
      <w:r w:rsidRPr="00FD7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183F">
        <w:rPr>
          <w:rFonts w:ascii="Times New Roman" w:hAnsi="Times New Roman" w:cs="Times New Roman"/>
          <w:i/>
          <w:iCs/>
          <w:sz w:val="28"/>
          <w:szCs w:val="28"/>
        </w:rPr>
        <w:t>разглядеть</w:t>
      </w:r>
      <w:r w:rsidRPr="00B818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8183F">
        <w:rPr>
          <w:rFonts w:ascii="Times New Roman" w:hAnsi="Times New Roman" w:cs="Times New Roman"/>
          <w:i/>
          <w:iCs/>
          <w:sz w:val="28"/>
          <w:szCs w:val="28"/>
        </w:rPr>
        <w:t>присматриваться</w:t>
      </w:r>
      <w:r w:rsidRPr="00B8183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D7DA4">
        <w:rPr>
          <w:rFonts w:ascii="Times New Roman" w:hAnsi="Times New Roman" w:cs="Times New Roman"/>
          <w:sz w:val="28"/>
          <w:szCs w:val="28"/>
          <w:lang w:val="en-US"/>
        </w:rPr>
        <w:t>see, look closely</w:t>
      </w:r>
      <w:r w:rsidRPr="00B8183F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Ukrainian </w:t>
      </w:r>
      <w:r w:rsidRPr="00B8183F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побачити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D7DA4">
        <w:rPr>
          <w:rFonts w:ascii="Times New Roman" w:hAnsi="Times New Roman" w:cs="Times New Roman"/>
          <w:sz w:val="28"/>
          <w:szCs w:val="28"/>
          <w:lang w:val="en-US"/>
        </w:rPr>
        <w:t>. In Russian, ba</w:t>
      </w:r>
      <w:r>
        <w:rPr>
          <w:rFonts w:ascii="Times New Roman" w:hAnsi="Times New Roman" w:cs="Times New Roman"/>
          <w:sz w:val="28"/>
          <w:szCs w:val="28"/>
          <w:lang w:val="en-US"/>
        </w:rPr>
        <w:t>sic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verb of visual perception </w:t>
      </w:r>
      <w:r w:rsidRPr="00B8183F">
        <w:rPr>
          <w:rFonts w:ascii="Times New Roman" w:hAnsi="Times New Roman" w:cs="Times New Roman"/>
          <w:i/>
          <w:iCs/>
          <w:sz w:val="28"/>
          <w:szCs w:val="28"/>
        </w:rPr>
        <w:t>видеть</w:t>
      </w:r>
      <w:r w:rsidRPr="00B8183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B8183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D7DA4">
        <w:rPr>
          <w:rFonts w:ascii="Times New Roman" w:hAnsi="Times New Roman" w:cs="Times New Roman"/>
          <w:sz w:val="28"/>
          <w:szCs w:val="28"/>
          <w:lang w:val="en-US"/>
        </w:rPr>
        <w:t xml:space="preserve"> also has mental value </w:t>
      </w:r>
      <w:r w:rsidRPr="00B8183F">
        <w:rPr>
          <w:rFonts w:ascii="Times New Roman" w:hAnsi="Times New Roman" w:cs="Times New Roman"/>
          <w:i/>
          <w:iCs/>
          <w:sz w:val="28"/>
          <w:szCs w:val="28"/>
          <w:lang w:val="en-US"/>
        </w:rPr>
        <w:t>understand</w:t>
      </w:r>
      <w:r w:rsidRPr="00FD7D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5964" w:rsidRDefault="007B5964" w:rsidP="00B804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Blow. Processing understanding as </w:t>
      </w:r>
      <w:r w:rsidRPr="0081025C">
        <w:rPr>
          <w:rFonts w:ascii="Times New Roman" w:hAnsi="Times New Roman" w:cs="Times New Roman"/>
          <w:sz w:val="28"/>
          <w:szCs w:val="28"/>
          <w:lang w:val="en-US"/>
        </w:rPr>
        <w:t>push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102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81025C">
        <w:rPr>
          <w:rFonts w:ascii="Times New Roman" w:hAnsi="Times New Roman" w:cs="Times New Roman"/>
          <w:sz w:val="28"/>
          <w:szCs w:val="28"/>
          <w:lang w:val="en-US"/>
        </w:rPr>
        <w:t>flash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 a</w:t>
      </w:r>
      <w:r w:rsidRPr="0081025C">
        <w:rPr>
          <w:rFonts w:ascii="Times New Roman" w:hAnsi="Times New Roman" w:cs="Times New Roman"/>
          <w:sz w:val="28"/>
          <w:szCs w:val="28"/>
          <w:lang w:val="en-US"/>
        </w:rPr>
        <w:t xml:space="preserve"> shot (electrical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 well</w:t>
      </w:r>
      <w:r w:rsidRPr="0081025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is the basis for many metaphorical transfers, for example English</w:t>
      </w:r>
      <w:r w:rsidRPr="008102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434A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truth suddenly burst upon him</w:t>
      </w:r>
      <w:r w:rsidRPr="008102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81025C">
        <w:rPr>
          <w:rFonts w:ascii="Times New Roman" w:hAnsi="Times New Roman" w:cs="Times New Roman"/>
          <w:sz w:val="28"/>
          <w:szCs w:val="28"/>
          <w:lang w:val="en-US"/>
        </w:rPr>
        <w:t xml:space="preserve">suddenly it dawned </w:t>
      </w:r>
      <w:r>
        <w:rPr>
          <w:rFonts w:ascii="Times New Roman" w:hAnsi="Times New Roman" w:cs="Times New Roman"/>
          <w:sz w:val="28"/>
          <w:szCs w:val="28"/>
          <w:lang w:val="en-US"/>
        </w:rPr>
        <w:t>on him, suddenly he understood)</w:t>
      </w:r>
      <w:r w:rsidRPr="0081025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7434A">
        <w:rPr>
          <w:rFonts w:ascii="Times New Roman" w:hAnsi="Times New Roman" w:cs="Times New Roman"/>
          <w:i/>
          <w:iCs/>
          <w:sz w:val="28"/>
          <w:szCs w:val="28"/>
          <w:lang w:val="en-US"/>
        </w:rPr>
        <w:t>he had a hunch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1025C"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suddenly dawned on him); German </w:t>
      </w:r>
      <w:proofErr w:type="spellStart"/>
      <w:r w:rsidRPr="00F7434A">
        <w:rPr>
          <w:rFonts w:ascii="Times New Roman" w:hAnsi="Times New Roman" w:cs="Times New Roman"/>
          <w:i/>
          <w:iCs/>
          <w:sz w:val="28"/>
          <w:szCs w:val="28"/>
          <w:lang w:val="en-US"/>
        </w:rPr>
        <w:t>er</w:t>
      </w:r>
      <w:proofErr w:type="spellEnd"/>
      <w:r w:rsidRPr="00F7434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7434A">
        <w:rPr>
          <w:rFonts w:ascii="Times New Roman" w:hAnsi="Times New Roman" w:cs="Times New Roman"/>
          <w:i/>
          <w:iCs/>
          <w:sz w:val="28"/>
          <w:szCs w:val="28"/>
          <w:lang w:val="en-US"/>
        </w:rPr>
        <w:t>würde</w:t>
      </w:r>
      <w:proofErr w:type="spellEnd"/>
      <w:r w:rsidRPr="00F7434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7434A">
        <w:rPr>
          <w:rFonts w:ascii="Times New Roman" w:hAnsi="Times New Roman" w:cs="Times New Roman"/>
          <w:i/>
          <w:iCs/>
          <w:sz w:val="28"/>
          <w:szCs w:val="28"/>
          <w:lang w:val="en-US"/>
        </w:rPr>
        <w:t>plötzlich</w:t>
      </w:r>
      <w:proofErr w:type="spellEnd"/>
      <w:r w:rsidRPr="00F7434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von </w:t>
      </w:r>
      <w:proofErr w:type="spellStart"/>
      <w:r w:rsidRPr="00F7434A">
        <w:rPr>
          <w:rFonts w:ascii="Times New Roman" w:hAnsi="Times New Roman" w:cs="Times New Roman"/>
          <w:i/>
          <w:iCs/>
          <w:sz w:val="28"/>
          <w:szCs w:val="28"/>
          <w:lang w:val="en-US"/>
        </w:rPr>
        <w:t>einem</w:t>
      </w:r>
      <w:proofErr w:type="spellEnd"/>
      <w:r w:rsidRPr="00F7434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7434A">
        <w:rPr>
          <w:rFonts w:ascii="Times New Roman" w:hAnsi="Times New Roman" w:cs="Times New Roman"/>
          <w:i/>
          <w:iCs/>
          <w:sz w:val="28"/>
          <w:szCs w:val="28"/>
          <w:lang w:val="en-US"/>
        </w:rPr>
        <w:t>glänzen</w:t>
      </w:r>
      <w:proofErr w:type="spellEnd"/>
      <w:r w:rsidRPr="00F7434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den </w:t>
      </w:r>
      <w:proofErr w:type="spellStart"/>
      <w:r w:rsidRPr="00F7434A">
        <w:rPr>
          <w:rFonts w:ascii="Times New Roman" w:hAnsi="Times New Roman" w:cs="Times New Roman"/>
          <w:i/>
          <w:iCs/>
          <w:sz w:val="28"/>
          <w:szCs w:val="28"/>
          <w:lang w:val="en-US"/>
        </w:rPr>
        <w:t>Einfall</w:t>
      </w:r>
      <w:proofErr w:type="spellEnd"/>
      <w:r w:rsidRPr="00F7434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7434A">
        <w:rPr>
          <w:rFonts w:ascii="Times New Roman" w:hAnsi="Times New Roman" w:cs="Times New Roman"/>
          <w:i/>
          <w:iCs/>
          <w:sz w:val="28"/>
          <w:szCs w:val="28"/>
          <w:lang w:val="en-US"/>
        </w:rPr>
        <w:t>erleuchtet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(a </w:t>
      </w:r>
      <w:r w:rsidRPr="0081025C">
        <w:rPr>
          <w:rFonts w:ascii="Times New Roman" w:hAnsi="Times New Roman" w:cs="Times New Roman"/>
          <w:sz w:val="28"/>
          <w:szCs w:val="28"/>
          <w:lang w:val="en-US"/>
        </w:rPr>
        <w:t xml:space="preserve">bright idea suddenly </w:t>
      </w:r>
      <w:r>
        <w:rPr>
          <w:rFonts w:ascii="Times New Roman" w:hAnsi="Times New Roman" w:cs="Times New Roman"/>
          <w:sz w:val="28"/>
          <w:szCs w:val="28"/>
          <w:lang w:val="en-US"/>
        </w:rPr>
        <w:t>flashed)</w:t>
      </w:r>
      <w:r w:rsidRPr="008102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434A">
        <w:rPr>
          <w:rFonts w:ascii="Times New Roman" w:hAnsi="Times New Roman" w:cs="Times New Roman"/>
          <w:i/>
          <w:iCs/>
          <w:sz w:val="28"/>
          <w:szCs w:val="28"/>
          <w:lang w:val="en-US"/>
        </w:rPr>
        <w:t>jetzt</w:t>
      </w:r>
      <w:proofErr w:type="spellEnd"/>
      <w:r w:rsidRPr="00F7434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hat </w:t>
      </w:r>
      <w:proofErr w:type="spellStart"/>
      <w:r w:rsidRPr="00F7434A">
        <w:rPr>
          <w:rFonts w:ascii="Times New Roman" w:hAnsi="Times New Roman" w:cs="Times New Roman"/>
          <w:i/>
          <w:iCs/>
          <w:sz w:val="28"/>
          <w:szCs w:val="28"/>
          <w:lang w:val="en-US"/>
        </w:rPr>
        <w:t>es</w:t>
      </w:r>
      <w:proofErr w:type="spellEnd"/>
      <w:r w:rsidRPr="00F7434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7434A">
        <w:rPr>
          <w:rFonts w:ascii="Times New Roman" w:hAnsi="Times New Roman" w:cs="Times New Roman"/>
          <w:i/>
          <w:iCs/>
          <w:sz w:val="28"/>
          <w:szCs w:val="28"/>
          <w:lang w:val="en-US"/>
        </w:rPr>
        <w:t>bei</w:t>
      </w:r>
      <w:proofErr w:type="spellEnd"/>
      <w:r w:rsidRPr="00F7434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7434A">
        <w:rPr>
          <w:rFonts w:ascii="Times New Roman" w:hAnsi="Times New Roman" w:cs="Times New Roman"/>
          <w:i/>
          <w:iCs/>
          <w:sz w:val="28"/>
          <w:szCs w:val="28"/>
          <w:lang w:val="en-US"/>
        </w:rPr>
        <w:t>mir</w:t>
      </w:r>
      <w:proofErr w:type="spellEnd"/>
      <w:r w:rsidRPr="00F7434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7434A">
        <w:rPr>
          <w:rFonts w:ascii="Times New Roman" w:hAnsi="Times New Roman" w:cs="Times New Roman"/>
          <w:i/>
          <w:iCs/>
          <w:sz w:val="28"/>
          <w:szCs w:val="28"/>
          <w:lang w:val="en-US"/>
        </w:rPr>
        <w:t>gezündet</w:t>
      </w:r>
      <w:proofErr w:type="spellEnd"/>
      <w:r w:rsidRPr="00F7434A">
        <w:rPr>
          <w:rFonts w:ascii="Times New Roman" w:hAnsi="Times New Roman" w:cs="Times New Roman"/>
          <w:i/>
          <w:iCs/>
          <w:sz w:val="28"/>
          <w:szCs w:val="28"/>
          <w:lang w:val="en-US"/>
        </w:rPr>
        <w:t>/</w:t>
      </w:r>
      <w:proofErr w:type="spellStart"/>
      <w:r w:rsidRPr="00F7434A">
        <w:rPr>
          <w:rFonts w:ascii="Times New Roman" w:hAnsi="Times New Roman" w:cs="Times New Roman"/>
          <w:i/>
          <w:iCs/>
          <w:sz w:val="28"/>
          <w:szCs w:val="28"/>
          <w:lang w:val="en-US"/>
        </w:rPr>
        <w:t>gefunkt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(literally I saw a blow),</w:t>
      </w:r>
      <w:r w:rsidRPr="008102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Russian </w:t>
      </w:r>
      <w:r w:rsidRPr="00B9350B">
        <w:rPr>
          <w:rFonts w:ascii="Times New Roman" w:hAnsi="Times New Roman" w:cs="Times New Roman"/>
          <w:i/>
          <w:iCs/>
          <w:sz w:val="28"/>
          <w:szCs w:val="28"/>
        </w:rPr>
        <w:t>его</w:t>
      </w:r>
      <w:r w:rsidRPr="00B935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9350B">
        <w:rPr>
          <w:rFonts w:ascii="Times New Roman" w:hAnsi="Times New Roman" w:cs="Times New Roman"/>
          <w:i/>
          <w:iCs/>
          <w:sz w:val="28"/>
          <w:szCs w:val="28"/>
        </w:rPr>
        <w:t>ударило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B9350B">
        <w:rPr>
          <w:rFonts w:ascii="Times New Roman" w:hAnsi="Times New Roman" w:cs="Times New Roman"/>
          <w:i/>
          <w:iCs/>
          <w:sz w:val="28"/>
          <w:szCs w:val="28"/>
        </w:rPr>
        <w:t>толкнуло</w:t>
      </w:r>
      <w:r w:rsidRPr="00B935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B9350B">
        <w:rPr>
          <w:rFonts w:ascii="Times New Roman" w:hAnsi="Times New Roman" w:cs="Times New Roman"/>
          <w:i/>
          <w:iCs/>
          <w:sz w:val="28"/>
          <w:szCs w:val="28"/>
        </w:rPr>
        <w:t>подтолкнуло</w:t>
      </w:r>
      <w:r w:rsidRPr="00B935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; </w:t>
      </w:r>
      <w:r w:rsidRPr="00B9350B">
        <w:rPr>
          <w:rFonts w:ascii="Times New Roman" w:hAnsi="Times New Roman" w:cs="Times New Roman"/>
          <w:i/>
          <w:iCs/>
          <w:sz w:val="28"/>
          <w:szCs w:val="28"/>
        </w:rPr>
        <w:t>стукнуло</w:t>
      </w:r>
      <w:r w:rsidRPr="00B935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9350B">
        <w:rPr>
          <w:rFonts w:ascii="Times New Roman" w:hAnsi="Times New Roman" w:cs="Times New Roman"/>
          <w:sz w:val="28"/>
          <w:szCs w:val="28"/>
          <w:lang w:val="en-US"/>
        </w:rPr>
        <w:t>(he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was hit</w:t>
      </w:r>
      <w:r w:rsidRPr="00B80407">
        <w:rPr>
          <w:rFonts w:ascii="Times New Roman" w:hAnsi="Times New Roman" w:cs="Times New Roman"/>
          <w:sz w:val="28"/>
          <w:szCs w:val="28"/>
          <w:lang w:val="en-US"/>
        </w:rPr>
        <w:t>, pushed, knocked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down</w:t>
      </w:r>
      <w:r w:rsidRPr="00B80407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B9350B">
        <w:rPr>
          <w:rFonts w:ascii="Times New Roman" w:hAnsi="Times New Roman" w:cs="Times New Roman"/>
          <w:i/>
          <w:iCs/>
          <w:sz w:val="28"/>
          <w:szCs w:val="28"/>
        </w:rPr>
        <w:t>пронзила</w:t>
      </w:r>
      <w:r w:rsidRPr="00B935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9350B">
        <w:rPr>
          <w:rFonts w:ascii="Times New Roman" w:hAnsi="Times New Roman" w:cs="Times New Roman"/>
          <w:i/>
          <w:iCs/>
          <w:sz w:val="28"/>
          <w:szCs w:val="28"/>
        </w:rPr>
        <w:t>мысль</w:t>
      </w:r>
      <w:r w:rsidRPr="00B935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F0191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9350B">
        <w:rPr>
          <w:rFonts w:ascii="Times New Roman" w:hAnsi="Times New Roman" w:cs="Times New Roman"/>
          <w:sz w:val="28"/>
          <w:szCs w:val="28"/>
          <w:lang w:val="en-US"/>
        </w:rPr>
        <w:t>an idea p</w:t>
      </w:r>
      <w:r w:rsidRPr="00B80407">
        <w:rPr>
          <w:rFonts w:ascii="Times New Roman" w:hAnsi="Times New Roman" w:cs="Times New Roman"/>
          <w:sz w:val="28"/>
          <w:szCs w:val="28"/>
          <w:lang w:val="en-US"/>
        </w:rPr>
        <w:t xml:space="preserve">ierced </w:t>
      </w:r>
      <w:r>
        <w:rPr>
          <w:rFonts w:ascii="Times New Roman" w:hAnsi="Times New Roman" w:cs="Times New Roman"/>
          <w:sz w:val="28"/>
          <w:szCs w:val="28"/>
          <w:lang w:val="en-US"/>
        </w:rPr>
        <w:t>him); Ukrainian</w:t>
      </w:r>
      <w:r w:rsidRPr="00B9350B">
        <w:rPr>
          <w:sz w:val="30"/>
          <w:szCs w:val="30"/>
          <w:lang w:val="en-US"/>
        </w:rPr>
        <w:t xml:space="preserve"> </w:t>
      </w:r>
      <w:r w:rsidRPr="00B9350B">
        <w:rPr>
          <w:rFonts w:ascii="Times New Roman" w:hAnsi="Times New Roman" w:cs="Times New Roman"/>
          <w:i/>
          <w:iCs/>
          <w:sz w:val="28"/>
          <w:szCs w:val="28"/>
        </w:rPr>
        <w:t>йому</w:t>
      </w:r>
      <w:r w:rsidRPr="00B935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9350B">
        <w:rPr>
          <w:rFonts w:ascii="Times New Roman" w:hAnsi="Times New Roman" w:cs="Times New Roman"/>
          <w:i/>
          <w:iCs/>
          <w:sz w:val="28"/>
          <w:szCs w:val="28"/>
        </w:rPr>
        <w:t>спало</w:t>
      </w:r>
      <w:r w:rsidRPr="00B935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9350B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B935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9350B">
        <w:rPr>
          <w:rFonts w:ascii="Times New Roman" w:hAnsi="Times New Roman" w:cs="Times New Roman"/>
          <w:i/>
          <w:iCs/>
          <w:sz w:val="28"/>
          <w:szCs w:val="28"/>
        </w:rPr>
        <w:t>думку</w:t>
      </w:r>
      <w:r w:rsidRPr="008102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81025C">
        <w:rPr>
          <w:rFonts w:ascii="Times New Roman" w:hAnsi="Times New Roman" w:cs="Times New Roman"/>
          <w:sz w:val="28"/>
          <w:szCs w:val="28"/>
          <w:lang w:val="en-US"/>
        </w:rPr>
        <w:t xml:space="preserve">it occurred to </w:t>
      </w:r>
      <w:r>
        <w:rPr>
          <w:rFonts w:ascii="Times New Roman" w:hAnsi="Times New Roman" w:cs="Times New Roman"/>
          <w:sz w:val="28"/>
          <w:szCs w:val="28"/>
          <w:lang w:val="en-US"/>
        </w:rPr>
        <w:t>him</w:t>
      </w:r>
      <w:r w:rsidRPr="0081025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7B5964" w:rsidRPr="0023435D" w:rsidRDefault="00F01913" w:rsidP="00B804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summary,</w:t>
      </w:r>
      <w:r w:rsidR="007B5964" w:rsidRPr="00B804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5964">
        <w:rPr>
          <w:rFonts w:ascii="Times New Roman" w:hAnsi="Times New Roman" w:cs="Times New Roman"/>
          <w:sz w:val="28"/>
          <w:szCs w:val="28"/>
          <w:lang w:val="en-US"/>
        </w:rPr>
        <w:t>understanding as verbalized in</w:t>
      </w:r>
      <w:r w:rsidR="007B5964" w:rsidRPr="00B80407">
        <w:rPr>
          <w:rFonts w:ascii="Times New Roman" w:hAnsi="Times New Roman" w:cs="Times New Roman"/>
          <w:sz w:val="28"/>
          <w:szCs w:val="28"/>
          <w:lang w:val="en-US"/>
        </w:rPr>
        <w:t xml:space="preserve"> English, German, Ukrainian and Russian </w:t>
      </w:r>
      <w:r w:rsidR="007B5964">
        <w:rPr>
          <w:rFonts w:ascii="Times New Roman" w:hAnsi="Times New Roman" w:cs="Times New Roman"/>
          <w:sz w:val="28"/>
          <w:szCs w:val="28"/>
          <w:lang w:val="en-US"/>
        </w:rPr>
        <w:t xml:space="preserve">languages is based on </w:t>
      </w:r>
      <w:r w:rsidR="007B5964" w:rsidRPr="00B80407">
        <w:rPr>
          <w:rFonts w:ascii="Times New Roman" w:hAnsi="Times New Roman" w:cs="Times New Roman"/>
          <w:sz w:val="28"/>
          <w:szCs w:val="28"/>
          <w:lang w:val="en-US"/>
        </w:rPr>
        <w:t>universal metaphor</w:t>
      </w:r>
      <w:r w:rsidR="007B5964">
        <w:rPr>
          <w:rFonts w:ascii="Times New Roman" w:hAnsi="Times New Roman" w:cs="Times New Roman"/>
          <w:sz w:val="28"/>
          <w:szCs w:val="28"/>
          <w:lang w:val="en-US"/>
        </w:rPr>
        <w:t>ical</w:t>
      </w:r>
      <w:r w:rsidR="007B5964" w:rsidRPr="00B80407">
        <w:rPr>
          <w:rFonts w:ascii="Times New Roman" w:hAnsi="Times New Roman" w:cs="Times New Roman"/>
          <w:sz w:val="28"/>
          <w:szCs w:val="28"/>
          <w:lang w:val="en-US"/>
        </w:rPr>
        <w:t xml:space="preserve"> types (light, dark, tru</w:t>
      </w:r>
      <w:r w:rsidR="007B5964">
        <w:rPr>
          <w:rFonts w:ascii="Times New Roman" w:hAnsi="Times New Roman" w:cs="Times New Roman"/>
          <w:sz w:val="28"/>
          <w:szCs w:val="28"/>
          <w:lang w:val="en-US"/>
        </w:rPr>
        <w:t xml:space="preserve">th movement towards the human, human </w:t>
      </w:r>
      <w:r w:rsidR="007B5964" w:rsidRPr="00B80407">
        <w:rPr>
          <w:rFonts w:ascii="Times New Roman" w:hAnsi="Times New Roman" w:cs="Times New Roman"/>
          <w:sz w:val="28"/>
          <w:szCs w:val="28"/>
          <w:lang w:val="en-US"/>
        </w:rPr>
        <w:t>movement to</w:t>
      </w:r>
      <w:r w:rsidR="007B5964">
        <w:rPr>
          <w:rFonts w:ascii="Times New Roman" w:hAnsi="Times New Roman" w:cs="Times New Roman"/>
          <w:sz w:val="28"/>
          <w:szCs w:val="28"/>
          <w:lang w:val="en-US"/>
        </w:rPr>
        <w:t>wards</w:t>
      </w:r>
      <w:r w:rsidR="007B5964" w:rsidRPr="00B80407">
        <w:rPr>
          <w:rFonts w:ascii="Times New Roman" w:hAnsi="Times New Roman" w:cs="Times New Roman"/>
          <w:sz w:val="28"/>
          <w:szCs w:val="28"/>
          <w:lang w:val="en-US"/>
        </w:rPr>
        <w:t xml:space="preserve"> the truth</w:t>
      </w:r>
      <w:r w:rsidR="007B5964">
        <w:rPr>
          <w:rFonts w:ascii="Times New Roman" w:hAnsi="Times New Roman" w:cs="Times New Roman"/>
          <w:sz w:val="28"/>
          <w:szCs w:val="28"/>
          <w:lang w:val="en-US"/>
        </w:rPr>
        <w:t>, vision, acquisition of truth, blow). The m</w:t>
      </w:r>
      <w:r w:rsidR="007B5964" w:rsidRPr="00B80407">
        <w:rPr>
          <w:rFonts w:ascii="Times New Roman" w:hAnsi="Times New Roman" w:cs="Times New Roman"/>
          <w:sz w:val="28"/>
          <w:szCs w:val="28"/>
          <w:lang w:val="en-US"/>
        </w:rPr>
        <w:t>ost productive metaphor to describe the process</w:t>
      </w:r>
      <w:r w:rsidR="007B5964">
        <w:rPr>
          <w:rFonts w:ascii="Times New Roman" w:hAnsi="Times New Roman" w:cs="Times New Roman"/>
          <w:sz w:val="28"/>
          <w:szCs w:val="28"/>
          <w:lang w:val="en-US"/>
        </w:rPr>
        <w:t xml:space="preserve"> of understanding of comparative languages is the</w:t>
      </w:r>
      <w:r w:rsidR="007B5964" w:rsidRPr="00B80407">
        <w:rPr>
          <w:rFonts w:ascii="Times New Roman" w:hAnsi="Times New Roman" w:cs="Times New Roman"/>
          <w:sz w:val="28"/>
          <w:szCs w:val="28"/>
          <w:lang w:val="en-US"/>
        </w:rPr>
        <w:t xml:space="preserve"> metaphor </w:t>
      </w:r>
      <w:r w:rsidR="007B5964">
        <w:rPr>
          <w:rFonts w:ascii="Times New Roman" w:hAnsi="Times New Roman" w:cs="Times New Roman"/>
          <w:sz w:val="28"/>
          <w:szCs w:val="28"/>
          <w:lang w:val="en-US"/>
        </w:rPr>
        <w:t>of light. Metaphor of</w:t>
      </w:r>
      <w:r w:rsidR="007B5964" w:rsidRPr="00B80407">
        <w:rPr>
          <w:rFonts w:ascii="Times New Roman" w:hAnsi="Times New Roman" w:cs="Times New Roman"/>
          <w:sz w:val="28"/>
          <w:szCs w:val="28"/>
          <w:lang w:val="en-US"/>
        </w:rPr>
        <w:t xml:space="preserve"> movement </w:t>
      </w:r>
      <w:r w:rsidR="007B5964">
        <w:rPr>
          <w:rFonts w:ascii="Times New Roman" w:hAnsi="Times New Roman" w:cs="Times New Roman"/>
          <w:sz w:val="28"/>
          <w:szCs w:val="28"/>
          <w:lang w:val="en-US"/>
        </w:rPr>
        <w:t>and metaphor ‘understanding is vision’ also play an important role in the verbs of intellectual</w:t>
      </w:r>
      <w:r w:rsidR="007B5964" w:rsidRPr="00B80407">
        <w:rPr>
          <w:rFonts w:ascii="Times New Roman" w:hAnsi="Times New Roman" w:cs="Times New Roman"/>
          <w:sz w:val="28"/>
          <w:szCs w:val="28"/>
          <w:lang w:val="en-US"/>
        </w:rPr>
        <w:t xml:space="preserve"> activity </w:t>
      </w:r>
      <w:r w:rsidR="007B5964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7B5964" w:rsidRPr="00B8040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B5964">
        <w:rPr>
          <w:rFonts w:ascii="Times New Roman" w:hAnsi="Times New Roman" w:cs="Times New Roman"/>
          <w:sz w:val="28"/>
          <w:szCs w:val="28"/>
          <w:lang w:val="en-US"/>
        </w:rPr>
        <w:t>ll of the compared languages.</w:t>
      </w:r>
    </w:p>
    <w:p w:rsidR="007B5964" w:rsidRPr="0023435D" w:rsidRDefault="007B5964" w:rsidP="00B804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5964" w:rsidRPr="004E583B" w:rsidRDefault="007B5964" w:rsidP="004E5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583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Basyrov</w:t>
      </w:r>
      <w:proofErr w:type="spellEnd"/>
      <w:r w:rsidRPr="004E58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Shamil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4E583B">
        <w:rPr>
          <w:rFonts w:ascii="Times New Roman" w:hAnsi="Times New Roman" w:cs="Times New Roman"/>
          <w:b/>
          <w:bCs/>
          <w:sz w:val="28"/>
          <w:szCs w:val="28"/>
          <w:lang w:val="en-US"/>
        </w:rPr>
        <w:t>afailovych</w:t>
      </w:r>
      <w:bookmarkStart w:id="0" w:name="_GoBack"/>
      <w:bookmarkEnd w:id="0"/>
      <w:proofErr w:type="spellEnd"/>
      <w:r w:rsidRPr="004E583B">
        <w:rPr>
          <w:rFonts w:ascii="Times New Roman" w:hAnsi="Times New Roman" w:cs="Times New Roman"/>
          <w:sz w:val="28"/>
          <w:szCs w:val="28"/>
          <w:lang w:val="en-US"/>
        </w:rPr>
        <w:t xml:space="preserve"> – Doctor of Philological Sciences, Professor, Donetsk National University, Ukraine</w:t>
      </w:r>
    </w:p>
    <w:sectPr w:rsidR="007B5964" w:rsidRPr="004E583B" w:rsidSect="009E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E7B" w:rsidRDefault="00914E7B" w:rsidP="003B5F70">
      <w:r>
        <w:separator/>
      </w:r>
    </w:p>
  </w:endnote>
  <w:endnote w:type="continuationSeparator" w:id="0">
    <w:p w:rsidR="00914E7B" w:rsidRDefault="00914E7B" w:rsidP="003B5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E7B" w:rsidRDefault="00914E7B" w:rsidP="003B5F70">
      <w:r>
        <w:separator/>
      </w:r>
    </w:p>
  </w:footnote>
  <w:footnote w:type="continuationSeparator" w:id="0">
    <w:p w:rsidR="00914E7B" w:rsidRDefault="00914E7B" w:rsidP="003B5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780"/>
    <w:rsid w:val="00012D62"/>
    <w:rsid w:val="00035423"/>
    <w:rsid w:val="001C0C72"/>
    <w:rsid w:val="001C107E"/>
    <w:rsid w:val="001E46EF"/>
    <w:rsid w:val="0023435D"/>
    <w:rsid w:val="00244B97"/>
    <w:rsid w:val="002A343B"/>
    <w:rsid w:val="002B0116"/>
    <w:rsid w:val="00354792"/>
    <w:rsid w:val="00374C82"/>
    <w:rsid w:val="00393ABD"/>
    <w:rsid w:val="003B5F70"/>
    <w:rsid w:val="003F7886"/>
    <w:rsid w:val="004E583B"/>
    <w:rsid w:val="00502F1F"/>
    <w:rsid w:val="00541F57"/>
    <w:rsid w:val="0055505D"/>
    <w:rsid w:val="00564B98"/>
    <w:rsid w:val="00622370"/>
    <w:rsid w:val="00627D4C"/>
    <w:rsid w:val="00632510"/>
    <w:rsid w:val="00645035"/>
    <w:rsid w:val="00660E23"/>
    <w:rsid w:val="00674E1A"/>
    <w:rsid w:val="00677ABC"/>
    <w:rsid w:val="00680AAA"/>
    <w:rsid w:val="006B1E9B"/>
    <w:rsid w:val="006B6172"/>
    <w:rsid w:val="006C4BA3"/>
    <w:rsid w:val="0073003E"/>
    <w:rsid w:val="007B5964"/>
    <w:rsid w:val="00807911"/>
    <w:rsid w:val="0081025C"/>
    <w:rsid w:val="008723FB"/>
    <w:rsid w:val="00886780"/>
    <w:rsid w:val="008B544D"/>
    <w:rsid w:val="008E7F2C"/>
    <w:rsid w:val="008F50AF"/>
    <w:rsid w:val="00907D67"/>
    <w:rsid w:val="00914E7B"/>
    <w:rsid w:val="0093369A"/>
    <w:rsid w:val="00943CC7"/>
    <w:rsid w:val="00947F40"/>
    <w:rsid w:val="00953466"/>
    <w:rsid w:val="00966C07"/>
    <w:rsid w:val="00985FCA"/>
    <w:rsid w:val="009B7527"/>
    <w:rsid w:val="009E5C63"/>
    <w:rsid w:val="00A00F47"/>
    <w:rsid w:val="00A46426"/>
    <w:rsid w:val="00A5326B"/>
    <w:rsid w:val="00AC4663"/>
    <w:rsid w:val="00AC7B48"/>
    <w:rsid w:val="00AD30B7"/>
    <w:rsid w:val="00B370CA"/>
    <w:rsid w:val="00B41C1C"/>
    <w:rsid w:val="00B80407"/>
    <w:rsid w:val="00B8183F"/>
    <w:rsid w:val="00B81DCF"/>
    <w:rsid w:val="00B9350B"/>
    <w:rsid w:val="00BC075F"/>
    <w:rsid w:val="00BE17B3"/>
    <w:rsid w:val="00BF0AC3"/>
    <w:rsid w:val="00C134B9"/>
    <w:rsid w:val="00C61381"/>
    <w:rsid w:val="00C6756F"/>
    <w:rsid w:val="00CD1CF6"/>
    <w:rsid w:val="00CE4901"/>
    <w:rsid w:val="00D4500B"/>
    <w:rsid w:val="00D91C4A"/>
    <w:rsid w:val="00E71395"/>
    <w:rsid w:val="00F01913"/>
    <w:rsid w:val="00F237AC"/>
    <w:rsid w:val="00F7434A"/>
    <w:rsid w:val="00FD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63"/>
    <w:rPr>
      <w:rFonts w:cs="Calibr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7B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606</Words>
  <Characters>3455</Characters>
  <DocSecurity>0</DocSecurity>
  <Lines>28</Lines>
  <Paragraphs>8</Paragraphs>
  <ScaleCrop>false</ScaleCrop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2014-04-10T12:25:00Z</dcterms:created>
  <dcterms:modified xsi:type="dcterms:W3CDTF">2015-03-11T12:13:00Z</dcterms:modified>
</cp:coreProperties>
</file>